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14C19">
        <w:rPr>
          <w:rFonts w:ascii="Times New Roman" w:hAnsi="Times New Roman" w:cs="Times New Roman"/>
          <w:b/>
          <w:bCs/>
          <w:sz w:val="32"/>
          <w:szCs w:val="32"/>
        </w:rPr>
        <w:t xml:space="preserve">Порядка 400 консультаций по новой выплате на детей от 8 до 17 лет дано через официальные сообщества Отделения в </w:t>
      </w:r>
      <w:proofErr w:type="spellStart"/>
      <w:r w:rsidRPr="00614C19">
        <w:rPr>
          <w:rFonts w:ascii="Times New Roman" w:hAnsi="Times New Roman" w:cs="Times New Roman"/>
          <w:b/>
          <w:bCs/>
          <w:sz w:val="32"/>
          <w:szCs w:val="32"/>
        </w:rPr>
        <w:t>соцсетях</w:t>
      </w:r>
      <w:proofErr w:type="spellEnd"/>
      <w:r w:rsidRPr="00614C19">
        <w:rPr>
          <w:rFonts w:ascii="Times New Roman" w:hAnsi="Times New Roman" w:cs="Times New Roman"/>
          <w:b/>
          <w:bCs/>
          <w:sz w:val="32"/>
          <w:szCs w:val="32"/>
        </w:rPr>
        <w:t xml:space="preserve"> с апреля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19">
        <w:rPr>
          <w:rFonts w:ascii="Times New Roman" w:hAnsi="Times New Roman" w:cs="Times New Roman"/>
          <w:bCs/>
          <w:sz w:val="28"/>
          <w:szCs w:val="28"/>
        </w:rPr>
        <w:t xml:space="preserve">Сегодня официальные страницы Отделения Пенсионного фонда РФ по ХМАО - Югре в популярных социальных сетях работают для более 10 тысяч подписчиков. Так, страница ОПФР в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соцсети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tgtFrame="_blank" w:history="1">
        <w:r w:rsidRPr="00614C19">
          <w:rPr>
            <w:rStyle w:val="a8"/>
            <w:rFonts w:ascii="Times New Roman" w:hAnsi="Times New Roman" w:cs="Times New Roman"/>
            <w:bCs/>
            <w:sz w:val="28"/>
            <w:szCs w:val="28"/>
          </w:rPr>
          <w:t>«Одноклассники»</w:t>
        </w:r>
      </w:hyperlink>
      <w:r w:rsidRPr="00614C19"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 w:rsidRPr="00614C19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https://ok.ru/opfr.ugra</w:t>
        </w:r>
      </w:hyperlink>
      <w:r w:rsidRPr="00614C19">
        <w:rPr>
          <w:rFonts w:ascii="Times New Roman" w:hAnsi="Times New Roman" w:cs="Times New Roman"/>
          <w:bCs/>
          <w:sz w:val="28"/>
          <w:szCs w:val="28"/>
        </w:rPr>
        <w:t xml:space="preserve"> сегодня насчитывает 6 тысяч друзей, </w:t>
      </w:r>
      <w:hyperlink r:id="rId9" w:tgtFrame="_blank" w:history="1">
        <w:r w:rsidRPr="00614C19">
          <w:rPr>
            <w:rStyle w:val="a8"/>
            <w:rFonts w:ascii="Times New Roman" w:hAnsi="Times New Roman" w:cs="Times New Roman"/>
            <w:bCs/>
            <w:sz w:val="28"/>
            <w:szCs w:val="28"/>
          </w:rPr>
          <w:t>«ВКонтакте»</w:t>
        </w:r>
      </w:hyperlink>
      <w:r w:rsidRPr="00614C19">
        <w:rPr>
          <w:rFonts w:ascii="Times New Roman" w:hAnsi="Times New Roman" w:cs="Times New Roman"/>
          <w:bCs/>
          <w:sz w:val="28"/>
          <w:szCs w:val="28"/>
        </w:rPr>
        <w:t> </w:t>
      </w:r>
      <w:hyperlink r:id="rId10" w:history="1">
        <w:r w:rsidRPr="00614C19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https://vk.com/id278053852</w:t>
        </w:r>
      </w:hyperlink>
      <w:r w:rsidRPr="00614C19">
        <w:rPr>
          <w:rFonts w:ascii="Times New Roman" w:hAnsi="Times New Roman" w:cs="Times New Roman"/>
          <w:bCs/>
          <w:sz w:val="28"/>
          <w:szCs w:val="28"/>
        </w:rPr>
        <w:t xml:space="preserve"> – около 4 тысяч. 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19"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работы регионального ведомства в социальных сетях стали информационные материалы по вопросам, находящимся в компетенции ПФР. Практически на всех ресурсах у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югорчан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 есть возможность обращаться к специалистам Отделения ПФР по ХМАО – Югре и получать разъяснения по интересующим вопросам в режиме онлайн. Также на страницах ОПФР размещается мультимедийный контент: фото, видео,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19">
        <w:rPr>
          <w:rFonts w:ascii="Times New Roman" w:hAnsi="Times New Roman" w:cs="Times New Roman"/>
          <w:bCs/>
          <w:iCs/>
          <w:sz w:val="28"/>
          <w:szCs w:val="28"/>
        </w:rPr>
        <w:t>При этом большое внимание уделяется обратной связи от граждан и ответам на возникающие вопросы.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Возможностью задать вопрос и получить ответ через личное сообщение в официальных аккаунтах Отделения в популярных социальных сетях с апреля 2022 года воспользовались около 1000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югорчан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 Большая часть таких обращений – вопросы о критериях, которые применяются при оценке дохода и имущества семьи, порядке перечисления средств, размере выплаты. 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19">
        <w:rPr>
          <w:rFonts w:ascii="Times New Roman" w:hAnsi="Times New Roman" w:cs="Times New Roman"/>
          <w:bCs/>
          <w:sz w:val="28"/>
          <w:szCs w:val="28"/>
        </w:rPr>
        <w:t xml:space="preserve">Напомним, в официальных аккаунтах ОПФР по ХМАО - Югре даются консультации только по общим вопросам, которые не касаются личных данных граждан, заявлений, графика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соцвыплат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. Посредством общения в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 вам никогда не дадут ответы на такие вопросы, как: «Почему у меня размер выплаты меньше, чем у знакомой», «Когда придет выплата моей сестре/жене/знакомой» и т.д. Помните, что для компетентного ответа на такие вопросы специалисту необходимо видеть, какие дополнительные социальные выплаты вам назначены, то есть иметь доступ к вашим персональным данным, а у сотрудников пресс-службы, которые отвечают на вопросы в </w:t>
      </w:r>
      <w:proofErr w:type="spellStart"/>
      <w:r w:rsidRPr="00614C19">
        <w:rPr>
          <w:rFonts w:ascii="Times New Roman" w:hAnsi="Times New Roman" w:cs="Times New Roman"/>
          <w:bCs/>
          <w:sz w:val="28"/>
          <w:szCs w:val="28"/>
        </w:rPr>
        <w:t>соцсетях</w:t>
      </w:r>
      <w:proofErr w:type="spellEnd"/>
      <w:r w:rsidRPr="00614C19">
        <w:rPr>
          <w:rFonts w:ascii="Times New Roman" w:hAnsi="Times New Roman" w:cs="Times New Roman"/>
          <w:bCs/>
          <w:sz w:val="28"/>
          <w:szCs w:val="28"/>
        </w:rPr>
        <w:t>, таких доступов нет.</w:t>
      </w:r>
    </w:p>
    <w:p w:rsidR="00614C19" w:rsidRPr="00614C19" w:rsidRDefault="00614C19" w:rsidP="00614C19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C19">
        <w:rPr>
          <w:rFonts w:ascii="Times New Roman" w:hAnsi="Times New Roman" w:cs="Times New Roman"/>
          <w:bCs/>
          <w:sz w:val="28"/>
          <w:szCs w:val="28"/>
        </w:rPr>
        <w:t xml:space="preserve">Получить ответы на подобные вопросы можно, посетив ближайшую клиентскую службу ОПФР по ХМАО - Югре или позвонив на телефон регионального </w:t>
      </w:r>
      <w:proofErr w:type="gramStart"/>
      <w:r w:rsidRPr="00614C19">
        <w:rPr>
          <w:rFonts w:ascii="Times New Roman" w:hAnsi="Times New Roman" w:cs="Times New Roman"/>
          <w:bCs/>
          <w:sz w:val="28"/>
          <w:szCs w:val="28"/>
        </w:rPr>
        <w:t>кон</w:t>
      </w:r>
      <w:bookmarkStart w:id="1" w:name="_GoBack"/>
      <w:bookmarkEnd w:id="1"/>
      <w:r w:rsidRPr="00614C19">
        <w:rPr>
          <w:rFonts w:ascii="Times New Roman" w:hAnsi="Times New Roman" w:cs="Times New Roman"/>
          <w:bCs/>
          <w:sz w:val="28"/>
          <w:szCs w:val="28"/>
        </w:rPr>
        <w:t>такт-центра</w:t>
      </w:r>
      <w:proofErr w:type="gramEnd"/>
      <w:r w:rsidRPr="00614C19">
        <w:rPr>
          <w:rFonts w:ascii="Times New Roman" w:hAnsi="Times New Roman" w:cs="Times New Roman"/>
          <w:bCs/>
          <w:sz w:val="28"/>
          <w:szCs w:val="28"/>
        </w:rPr>
        <w:t xml:space="preserve"> Отделения ПФР по ХМАО - Югре 8-800-600-05-19, </w:t>
      </w:r>
      <w:r w:rsidRPr="00614C19">
        <w:rPr>
          <w:rFonts w:ascii="Times New Roman" w:hAnsi="Times New Roman" w:cs="Times New Roman"/>
          <w:bCs/>
          <w:sz w:val="28"/>
          <w:szCs w:val="28"/>
        </w:rPr>
        <w:lastRenderedPageBreak/>
        <w:t>график приёма звонков с 09.00 до 17.00. Суббота, воскресенье и праздничные дни - выходные.</w:t>
      </w:r>
    </w:p>
    <w:p w:rsidR="007E7314" w:rsidRPr="008B58A9" w:rsidRDefault="007E7314" w:rsidP="00847573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0671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C4A01"/>
    <w:rsid w:val="00614C19"/>
    <w:rsid w:val="007139DC"/>
    <w:rsid w:val="007436F8"/>
    <w:rsid w:val="007E7314"/>
    <w:rsid w:val="00807F09"/>
    <w:rsid w:val="008368FB"/>
    <w:rsid w:val="00847573"/>
    <w:rsid w:val="00887728"/>
    <w:rsid w:val="008903FD"/>
    <w:rsid w:val="0089659E"/>
    <w:rsid w:val="008B58A9"/>
    <w:rsid w:val="008E5FA1"/>
    <w:rsid w:val="00901237"/>
    <w:rsid w:val="00933DB7"/>
    <w:rsid w:val="009C56A6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47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opfr.ug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ension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2780538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fraltai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32</cp:revision>
  <dcterms:created xsi:type="dcterms:W3CDTF">2014-10-17T06:11:00Z</dcterms:created>
  <dcterms:modified xsi:type="dcterms:W3CDTF">2022-08-26T04:30:00Z</dcterms:modified>
</cp:coreProperties>
</file>